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50" w:rsidRPr="001549B2" w:rsidRDefault="000E0450" w:rsidP="000E0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549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Parrocchia Regina </w:t>
      </w:r>
      <w:proofErr w:type="spellStart"/>
      <w:r w:rsidRPr="001549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Pacis</w:t>
      </w:r>
      <w:proofErr w:type="spellEnd"/>
      <w:r w:rsidRPr="001549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Gela</w:t>
      </w:r>
    </w:p>
    <w:p w:rsidR="0078129A" w:rsidRPr="0078129A" w:rsidRDefault="000E0450" w:rsidP="000E0450">
      <w:pPr>
        <w:shd w:val="clear" w:color="auto" w:fill="FFFFFF" w:themeFill="background1"/>
        <w:spacing w:after="0" w:line="256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it-IT"/>
        </w:rPr>
        <w:t>Introduzione alla</w:t>
      </w:r>
      <w:r w:rsidR="0078129A">
        <w:rPr>
          <w:rFonts w:ascii="Times New Roman" w:eastAsia="Times New Roman" w:hAnsi="Times New Roman" w:cs="Times New Roman"/>
          <w:color w:val="373737"/>
          <w:sz w:val="24"/>
          <w:szCs w:val="24"/>
          <w:lang w:eastAsia="it-IT"/>
        </w:rPr>
        <w:t xml:space="preserve"> L</w:t>
      </w:r>
      <w:r w:rsidR="0078129A" w:rsidRPr="0078129A">
        <w:rPr>
          <w:rFonts w:ascii="Times New Roman" w:eastAsia="Times New Roman" w:hAnsi="Times New Roman" w:cs="Times New Roman"/>
          <w:color w:val="373737"/>
          <w:sz w:val="24"/>
          <w:szCs w:val="24"/>
          <w:lang w:eastAsia="it-IT"/>
        </w:rPr>
        <w:t>ettera ai Filippesi cap.1, 12-26</w:t>
      </w:r>
    </w:p>
    <w:p w:rsidR="0078129A" w:rsidRPr="0078129A" w:rsidRDefault="0078129A" w:rsidP="0078129A">
      <w:pPr>
        <w:shd w:val="clear" w:color="auto" w:fill="FFFFFF" w:themeFill="background1"/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29A">
        <w:rPr>
          <w:rFonts w:ascii="Times New Roman" w:eastAsia="Calibri" w:hAnsi="Times New Roman" w:cs="Times New Roman"/>
          <w:b/>
          <w:sz w:val="24"/>
          <w:szCs w:val="24"/>
        </w:rPr>
        <w:t>“La condizione e la situazione di Paolo”</w:t>
      </w:r>
    </w:p>
    <w:p w:rsidR="0078129A" w:rsidRPr="0078129A" w:rsidRDefault="0078129A" w:rsidP="0078129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brano della Lettera ai Filippesi che leggeremo stasera, ci descrive la condizione di Paolo incarcerato, che continua a interessarsi del vangelo. Dalla </w:t>
      </w:r>
      <w:r w:rsidRPr="0078129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sua prigionia egli contribuisce alla crescita del Vangelo, che è lo scopo della sua vita.</w:t>
      </w:r>
      <w:r w:rsidRPr="007812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Punto determinante del testo diventa l’affermazione del v.21 per me il vivere è Cristo, impressionante sintesi di fede di Paolo in Dio, che è l’esperienza profonda che vive e a questa luce Paolo valuta la sua situazione: si trova in prigione con il pericolo di essere condannato a morte; quindi si domanda: cosa significa questo? Poi ci sono dei suoi compagni apostoli che lo “scaricano” e dicono che, essendo lui in prigione, è bene abbandonarlo altrimenti si compromette il vangelo; dicono che non lo conoscono, che se lo merita e predicano il Cristo indipendentemente da lui, cercando di minimizzare la cosa. Quindi si trova davanti questi problemi non piccoli: di come leggere questi due fatti negativi. Qui vedremo un modo nuovo che Paolo ci insegna per leggere positivamente quelle realtà che noi riteniamo negative. Altro interrogativo, che provoca angoscia a Paolo a tal punto in cui si chiede: devo morire o devo vivere? Perché morire per me è un guadagno: vado con Cristo. Vivere, però, posso essere utile agli altri; e allora compie una scelta e vediamo come la compie. Non sceglie ciò che gli conviene di più, ma ciò che è più utile agli altri. Direi che in questo brano abbiamo due cose molto grandi: come leggere la storia negativa propria, il suo essere in prigione, e la storia negativa degli altri, che lo “scaricano”, e come compiere una scelta non piccola, addirittura tra vita e morte. È un brano estremamente istruttivo. È una bella lezione per come imparare a vivere e a leggere la realtà, quella magari più ostile, più difficile; e poi imparare a scegliere, a operare una scelta, il discernimento, diremmo oggi.</w:t>
      </w:r>
      <w:r w:rsidRPr="007812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129A">
        <w:rPr>
          <w:rFonts w:ascii="Times New Roman" w:eastAsia="Calibri" w:hAnsi="Times New Roman" w:cs="Times New Roman"/>
          <w:sz w:val="24"/>
          <w:szCs w:val="24"/>
        </w:rPr>
        <w:tab/>
      </w:r>
      <w:r w:rsidRPr="0078129A">
        <w:rPr>
          <w:rFonts w:ascii="Times New Roman" w:eastAsia="Calibri" w:hAnsi="Times New Roman" w:cs="Times New Roman"/>
          <w:sz w:val="24"/>
          <w:szCs w:val="24"/>
        </w:rPr>
        <w:tab/>
      </w:r>
      <w:r w:rsidRPr="0078129A">
        <w:rPr>
          <w:rFonts w:ascii="Times New Roman" w:eastAsia="Calibri" w:hAnsi="Times New Roman" w:cs="Times New Roman"/>
          <w:sz w:val="24"/>
          <w:szCs w:val="24"/>
        </w:rPr>
        <w:tab/>
      </w:r>
    </w:p>
    <w:p w:rsidR="0078129A" w:rsidRPr="00CF7BDD" w:rsidRDefault="00CF7BDD" w:rsidP="0078129A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7BDD">
        <w:rPr>
          <w:rFonts w:ascii="Times New Roman" w:eastAsia="Calibri" w:hAnsi="Times New Roman" w:cs="Times New Roman"/>
          <w:b/>
          <w:sz w:val="24"/>
          <w:szCs w:val="24"/>
        </w:rPr>
        <w:t>A cura di</w:t>
      </w:r>
      <w:r w:rsidR="0078129A" w:rsidRPr="00CF7BDD">
        <w:rPr>
          <w:rFonts w:ascii="Times New Roman" w:eastAsia="Calibri" w:hAnsi="Times New Roman" w:cs="Times New Roman"/>
          <w:b/>
          <w:sz w:val="24"/>
          <w:szCs w:val="24"/>
        </w:rPr>
        <w:t xml:space="preserve"> Gaetano Greco</w:t>
      </w:r>
    </w:p>
    <w:p w:rsidR="00DC4B9F" w:rsidRDefault="00DC4B9F">
      <w:bookmarkStart w:id="0" w:name="_GoBack"/>
      <w:bookmarkEnd w:id="0"/>
    </w:p>
    <w:sectPr w:rsidR="00DC4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9A"/>
    <w:rsid w:val="000E0450"/>
    <w:rsid w:val="0078129A"/>
    <w:rsid w:val="00CF7BDD"/>
    <w:rsid w:val="00D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D8F6"/>
  <w15:chartTrackingRefBased/>
  <w15:docId w15:val="{0FB6FDC3-50B5-4807-A91B-4FD6C80A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3</cp:revision>
  <dcterms:created xsi:type="dcterms:W3CDTF">2018-11-02T15:52:00Z</dcterms:created>
  <dcterms:modified xsi:type="dcterms:W3CDTF">2018-11-30T10:39:00Z</dcterms:modified>
</cp:coreProperties>
</file>